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20" w:line="240" w:lineRule="auto"/>
        <w:jc w:val="center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  <w:t xml:space="preserve">   </w:t>
      </w:r>
      <w:r w:rsidDel="00000000" w:rsidR="00000000" w:rsidRPr="00000000">
        <w:rPr>
          <w:b w:val="1"/>
          <w:sz w:val="40"/>
          <w:szCs w:val="40"/>
        </w:rPr>
        <w:drawing>
          <wp:inline distB="19050" distT="19050" distL="19050" distR="19050">
            <wp:extent cx="3735388" cy="862013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19508" l="7422" r="7260" t="19374"/>
                    <a:stretch>
                      <a:fillRect/>
                    </a:stretch>
                  </pic:blipFill>
                  <pic:spPr>
                    <a:xfrm>
                      <a:off x="0" y="0"/>
                      <a:ext cx="3735388" cy="8620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120" w:line="240" w:lineRule="auto"/>
        <w:jc w:val="center"/>
        <w:rPr>
          <w:sz w:val="60"/>
          <w:szCs w:val="60"/>
        </w:rPr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sz w:val="60"/>
          <w:szCs w:val="60"/>
          <w:rtl w:val="0"/>
        </w:rPr>
        <w:t xml:space="preserve">Curriculum Coverage</w:t>
      </w:r>
      <w:r w:rsidDel="00000000" w:rsidR="00000000" w:rsidRPr="00000000">
        <w:rPr>
          <w:rtl w:val="0"/>
        </w:rPr>
        <w:t xml:space="preserve">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120" w:line="240" w:lineRule="auto"/>
        <w:jc w:val="center"/>
        <w:rPr>
          <w:b w:val="1"/>
          <w:sz w:val="32"/>
          <w:szCs w:val="32"/>
          <w:u w:val="single"/>
        </w:rPr>
      </w:pPr>
      <w:r w:rsidDel="00000000" w:rsidR="00000000" w:rsidRPr="00000000">
        <w:rPr>
          <w:sz w:val="60"/>
          <w:szCs w:val="60"/>
          <w:rtl w:val="0"/>
        </w:rPr>
        <w:t xml:space="preserve">Subject : Computing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120" w:line="240" w:lineRule="auto"/>
        <w:rPr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38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605"/>
        <w:gridCol w:w="1485"/>
        <w:gridCol w:w="1680"/>
        <w:gridCol w:w="1560"/>
        <w:gridCol w:w="2850"/>
        <w:gridCol w:w="390"/>
        <w:gridCol w:w="4290"/>
        <w:tblGridChange w:id="0">
          <w:tblGrid>
            <w:gridCol w:w="1605"/>
            <w:gridCol w:w="1485"/>
            <w:gridCol w:w="1680"/>
            <w:gridCol w:w="1560"/>
            <w:gridCol w:w="2850"/>
            <w:gridCol w:w="390"/>
            <w:gridCol w:w="4290"/>
          </w:tblGrid>
        </w:tblGridChange>
      </w:tblGrid>
      <w:tr>
        <w:trPr>
          <w:cantSplit w:val="0"/>
          <w:trHeight w:val="420" w:hRule="atLeast"/>
          <w:tblHeader w:val="0"/>
        </w:trPr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Year 1 and 2</w:t>
            </w:r>
          </w:p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Computing National Curriculum</w:t>
            </w:r>
          </w:p>
        </w:tc>
        <w:tc>
          <w:tcPr>
            <w:gridSpan w:val="2"/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Year 3 and 4</w:t>
            </w:r>
          </w:p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Computing National Curriculum</w:t>
            </w:r>
          </w:p>
        </w:tc>
        <w:tc>
          <w:tcPr>
            <w:gridSpan w:val="2"/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Year 5 and 6</w:t>
            </w:r>
          </w:p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Computing National Curriculum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Information Technology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use technology purposefully to create, organise, store, manipulate and retrieve digital content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Digital Literacy</w:t>
            </w:r>
          </w:p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recognise common uses of information technology beyond school  </w:t>
            </w:r>
          </w:p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use technology safely and respectfully, keeping personal information private; identify where to go for help and support when they have concerns about content or contact on the internet or other online technologies.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understand computer networks including the internet; how they can provide multiple services, such as the world wide web; and the opportunities they offer for communication and collaboration</w:t>
            </w:r>
          </w:p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use search technologies effectively, appreciate how results are selected and ranked, and be discerning in evaluating digital content</w:t>
            </w:r>
          </w:p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use technology safely, respectfully and responsibly; recognise acceptable/unacceptable behaviour; identify a range of ways to report concerns about content and contact.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understand computer networks including the internet; how they can provide multiple services, such as the world wide web; and the opportunities they offer for communication and collaboration</w:t>
            </w:r>
          </w:p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use search technologies effectively, appreciate how results are selected and ranked, and be discerning in evaluating digital content</w:t>
            </w:r>
          </w:p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use technology safely, respectfully and responsibly; recognise acceptable/unacceptable behaviour; identify a range of ways to report concerns about content and contact.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Computer Science</w:t>
            </w:r>
          </w:p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understand what algorithms are; how they are implemented as programs on digital devices; and that programs execute by following precise and unambiguous instructions</w:t>
            </w:r>
          </w:p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create and debug simple programs </w:t>
            </w:r>
          </w:p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use logical reasoning to predict the behaviour of simple programs</w:t>
            </w:r>
          </w:p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design, write and debug programs that accomplish specific goals, including controlling or simulating physical systems;</w:t>
            </w:r>
          </w:p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use sequence, selection, and repetition in programs;</w:t>
            </w:r>
          </w:p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use logical reasoning to explain how some simple algorithms work and to detect and correct errors in algorithms and programs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design, write and debug programs that accomplish specific goals, including controlling or simulating physical systems;</w:t>
            </w:r>
          </w:p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solve problems by decomposing them into smaller parts</w:t>
            </w:r>
          </w:p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work with variables and various forms of input and output</w:t>
            </w:r>
          </w:p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use logical reasoning to explain how some simple algorithms work and to detect and correct errors in algorithms and programs</w:t>
            </w:r>
          </w:p>
        </w:tc>
      </w:tr>
    </w:tbl>
    <w:p w:rsidR="00000000" w:rsidDel="00000000" w:rsidP="00000000" w:rsidRDefault="00000000" w:rsidRPr="00000000" w14:paraId="00000040">
      <w:pPr>
        <w:spacing w:after="120" w:line="240" w:lineRule="auto"/>
        <w:rPr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sectPr>
      <w:pgSz w:h="12240" w:w="15840" w:orient="landscape"/>
      <w:pgMar w:bottom="1440" w:top="45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